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2F" w:rsidRDefault="004E042F" w:rsidP="001F742F">
      <w:pPr>
        <w:spacing w:after="0"/>
        <w:jc w:val="center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1F742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Отчет-презентация нравственно-патриотическое воспитание в физическом воспитании дошкольников</w:t>
      </w:r>
    </w:p>
    <w:p w:rsidR="004E042F" w:rsidRDefault="004E042F" w:rsidP="001F742F">
      <w:pPr>
        <w:spacing w:after="0"/>
        <w:jc w:val="right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Подготовили: </w:t>
      </w:r>
      <w:proofErr w:type="spellStart"/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Гилазова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Л.З., Узун Л.В., </w:t>
      </w:r>
    </w:p>
    <w:p w:rsidR="004E042F" w:rsidRPr="001F742F" w:rsidRDefault="004E042F" w:rsidP="001F742F">
      <w:pPr>
        <w:spacing w:after="0"/>
        <w:jc w:val="right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инструкторы по физической культуре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1.слайд. Титульный лист. Нравственно-патриотическое воспитание через физическое развитие.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2.слайд.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Патриотическое воспитание — одна из актуальных и сложнейших проблем, которая должна решаться сегодня всеми нами, кто имеет отношение к детям. Чувство любви к Отчизне формируется у детей постепенно, в процессе накопления и представлений об общественной жизни страны, труде людей, окружающей природе. </w:t>
      </w:r>
      <w:proofErr w:type="gramStart"/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Любовь к детей к Родине носит ярко выраженный эмоциональный характер; их захватывает, прежде всего, то, что воздействует на их чувства.</w:t>
      </w:r>
      <w:proofErr w:type="gramEnd"/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Регулярные занятия по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физической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подготовке позволяют не только овладеть двигательными навыками, необходимыми для профессиональной деятельности, и развить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физические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качества, но и способствуют воспитанию патриотизма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граждан, помогают закалить характер, подготовить себя к защите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Родины. 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3.слайд.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Патриотическое воспитание дошкольников по ФГОС подразумевает воспитание физически здоровой личности. В решении этой пробле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мы немаловажную роль играет образовательная область  «физическая развитие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”.</w:t>
      </w:r>
      <w:r w:rsidR="00D573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Поэтому физическое развитие является неотъемлемой частью воспитательного процесса. Физически развитый человек, крепкий, сильный, здоровый должен быть добрее, терпимее, умеющим прийти на помощь тем, кому она нужна, и направить свои умения и силу только на добрые поступки. Спортивно-патриотическое воспитание — многоплановая, систематическая, целенаправленная и скоординированная деятельность по формированию физически и духовно развитой личности, морально стойкой, способной реализовать творческий потенциал, обладающей высоким уровнем гражданственности, патриотизма, готовой к выполнению конституционного долга. 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4.слайд</w:t>
      </w:r>
      <w:proofErr w:type="gram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Ч</w:t>
      </w:r>
      <w:proofErr w:type="gramEnd"/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тобы достичь положительных результатов в формировании личности через двигательную сферу ребенка, поставлены следующие задачи: Обеспечить всестороннюю физическую подготовленность каждого ребенка. Помочь приобрести запас прочных умений и двигательных навыков, необходимых человеку на протяжении всей его жизни</w:t>
      </w:r>
      <w:proofErr w:type="gramStart"/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</w:t>
      </w:r>
      <w:proofErr w:type="gramEnd"/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оздать условия для проявления положительных эмоций и интереса к физкультуре. В решении задач, физическая культура может внести свой вклад, т. к. формирование физических качеств, двигательных навыков и умений тесно связано с воспитанием патриотизма и чувства гордости за свою страну, край.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Формирование патриотических чувств детей дошкольного возраста осуществляется в процессе использования различных форм и методов работы с ними: на занятиях по физической культуре, в бассейне, в процессе проведения подвижных игр, эстафет, спортивных праздников и досугов. Наибольший воспитательный эффект оказывают спортивные праздники и развлечения. Данная форма работы позволяет закрепить и обобщить знания и умения детей в рамках определённой темы. 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E27EE1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5</w:t>
      </w:r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.слайд. 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 нашем детском саду проходят такие мероприятия, как: </w:t>
      </w:r>
      <w:proofErr w:type="gramStart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«Морские эстафеты», «Мы моряки», «День космонавтики», «Малые олимпийские игры», «А ну-ка, мальчики», «Папа может…», «День Победы», «День России», «Моя семья», многие другие.</w:t>
      </w:r>
      <w:proofErr w:type="gramEnd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Эти праздники и развлечения являются в детском саду традиционными. В их подготовке принимают участие дети, родители, педагоги.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E27EE1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6</w:t>
      </w:r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слайд. 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Полученные на тематических спортивно — развлекательных мероприятиях знания позволят подвести ребёнка к пониманию неповторимости культуры своего народа. </w:t>
      </w:r>
      <w:proofErr w:type="gramStart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Формирование 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lastRenderedPageBreak/>
        <w:t>у детей нравственных чувств — таких как патриотизм, возможно и через организацию специально разработанных физкультурных сюжетных занятий и подвижных игр, тем самым очевидна тесная связь физического воспитания с нравственным, с воспитанием в духе патриотизма.</w:t>
      </w:r>
      <w:proofErr w:type="gramEnd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Чтобы достичь положительных результатов в формировании личности через двигательную сферу ребенка педагогам дошкольных учреждений необходимо поставить перед собой следующие задачи:    Способствовать проявлению разумной смелости, решительность, уверенности в своих силах с помощью подбора физических упражнений, соответствующих возрастным и индивидуальным особенностям детей.    Создавать условия для выполнения физических упражнений, направленных на преодоление трудностей физического характера.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D27328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7</w:t>
      </w:r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слайд.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Развивать у детей терпение и выносливость.    Создавать условия для проявления положительных эмоций. Для развития патриотических чувств у детей дошкольного возраста можно использовать игры в «военных», сюжетные занятия из серии «Разведчики». Данные мероприятия углубляют симпатию к солдатам и вызывают желание подражать им, быть твердыми духом, выносливыми, смелыми, упорными, готовыми всегда прийти на помощь товарищу. Такая форма проведения занятий способствует воспитанию ответственности, стремлению выполнить задание не только быстро, но и правильно, чтобы не подвести товарищей. </w:t>
      </w:r>
      <w:proofErr w:type="gramStart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Формируются волевые качества: выносливость, смелость, ловкость, т. е. те качества, которые необходимы будущим защитникам Родины.</w:t>
      </w:r>
      <w:proofErr w:type="gramEnd"/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D27328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8</w:t>
      </w:r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.слайд.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Одним из эффективных средств формирования начал патриотизма является игра.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Подвижная игра являются ценнейшим средством всестороннего воспитания личности ребенка, развития у него важных качеств: честности, правдивости, выдержки, дисциплины, товарищества. Неотъемлемой частью нравственно-патриотического воспитания дошкольников являются народные игры. Многие игры передаются из поколения в поколение. История народных игр органически связана с историей народа, его трудовой деятельностью, бытом, обычаями, традициями. Народные игры в комплексе с другими воспитательными средствами представляют собой основу формирования гармонически развитой, активной личности, сочетающей в себе духовное богатство и физическое совершенство.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D27328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9</w:t>
      </w:r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.слайд.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Знакомить детей с русской народной подвижной игрой можно начинать ещё с младшего дошкольного возраста. Важно заострить внимание детей к игре, привить желание играть. Для этого есть простые игры типа: «Карусели», «Зайка серенький», «Хоровод», «Пузырь…». В них мы играем в спортивном зале и в бассейне. Эти игры строятся на основе опыта детей, представлений, знаний об окружающей жизни, явлениях природы, образе жизни и повадках животных и птиц. Главное, чтобы игровые образы были понятны и интересны детям.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Default="00D27328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</w:t>
      </w:r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.слайд.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 старшем возрасте уже сами могут проводить простые игры, с небольшой подгруппой, без помощи взрослого: «</w:t>
      </w:r>
      <w:proofErr w:type="spellStart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Никанориха</w:t>
      </w:r>
      <w:proofErr w:type="spellEnd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», «Платочек», «Горелки», «Баба-яга», «Пятнашки»)</w:t>
      </w:r>
      <w:proofErr w:type="gramStart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.Н</w:t>
      </w:r>
      <w:proofErr w:type="gramEnd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ародные игры, считалки формируют у дошкольников первые чувства патриотизма: гордости за свою Родину, любовь к родному краю, уважение традиций. Народные игры укрепляют связь между поколениями, воспитывают любовь к родному краю, формируют интерес к изучению игр других национальностей. </w:t>
      </w:r>
    </w:p>
    <w:p w:rsidR="004E042F" w:rsidRDefault="004E042F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E042F" w:rsidRPr="00E950F7" w:rsidRDefault="00D27328" w:rsidP="00036835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11</w:t>
      </w:r>
      <w:bookmarkStart w:id="0" w:name="_GoBack"/>
      <w:bookmarkEnd w:id="0"/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.слайд. Совместные мероприятия с родителями и экскурсии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 — неисчерпаемый источник патриотического воспитания. Ведь чувство любви к Родине вырастает из любви к близким людям, к семье, где ребенок окружен заботой, вниманием, лаской. Постепенно чувство любви, уважения к родным будет расширяться, и переноситься на других людей. Использование данных подходов позволит формировать подлинно гражданственные и патриотические позиции у дошкольников, что 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lastRenderedPageBreak/>
        <w:t>затем ляжет в основу личности взрослого человека — гражданина своей страны</w:t>
      </w:r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Таким образом, целенаправленная работа по патриотическому воспитанию средствами физической культуры и спорта, обеспечит формирование патриотических чувств у воспитанников. Важнейшим условием эффективности работы по воспитанию патриотизма у дошкольников является понимание родителей необходимости патриотического воспитания, их помощь педагогам в этой работе. В итоге напомним, что базой патриотического воспитания является нравственное, эстетическое, трудовое, умственное воспитание маленького человека. В процессе такого разностороннего воспитания зарождается тот фундамент, на котором будет вырастать более сложное образование — чувство любви к своему Отечеству.  </w:t>
      </w:r>
      <w:r w:rsidR="004E042F" w:rsidRPr="00036835">
        <w:rPr>
          <w:rFonts w:ascii="Times New Roman" w:hAnsi="Times New Roman"/>
          <w:color w:val="333333"/>
          <w:sz w:val="24"/>
          <w:szCs w:val="24"/>
        </w:rPr>
        <w:br/>
      </w:r>
      <w:r w:rsidR="004E042F" w:rsidRPr="00036835">
        <w:rPr>
          <w:rFonts w:ascii="Times New Roman" w:hAnsi="Times New Roman"/>
          <w:color w:val="333333"/>
          <w:sz w:val="24"/>
          <w:szCs w:val="24"/>
        </w:rPr>
        <w:br/>
      </w:r>
      <w:r w:rsidR="004E042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Литература:</w:t>
      </w:r>
      <w:r w:rsidR="004E042F" w:rsidRPr="00036835">
        <w:rPr>
          <w:rFonts w:ascii="Times New Roman" w:hAnsi="Times New Roman"/>
          <w:color w:val="333333"/>
          <w:sz w:val="24"/>
          <w:szCs w:val="24"/>
        </w:rPr>
        <w:br/>
      </w:r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Мещерякова С. В., </w:t>
      </w:r>
      <w:proofErr w:type="spellStart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Логвинова</w:t>
      </w:r>
      <w:proofErr w:type="spellEnd"/>
      <w:r w:rsidR="004E042F" w:rsidRPr="0003683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О. Ю., Сорока А. Г., Потапова Г. Я. Патриотизм в физическом воспитании дошкольников // Молодой ученый. — 2016. — №3. — С. 886-888.. URL: https://moluch.ru/archive/107/25827/ (Дата обращения: 2017-11-30)</w:t>
      </w:r>
    </w:p>
    <w:sectPr w:rsidR="004E042F" w:rsidRPr="00E950F7" w:rsidSect="000368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35"/>
    <w:rsid w:val="00036835"/>
    <w:rsid w:val="00051494"/>
    <w:rsid w:val="001F742F"/>
    <w:rsid w:val="00263634"/>
    <w:rsid w:val="002E6B80"/>
    <w:rsid w:val="004E042F"/>
    <w:rsid w:val="004E3BE8"/>
    <w:rsid w:val="00633FD5"/>
    <w:rsid w:val="006D0DA1"/>
    <w:rsid w:val="009A7057"/>
    <w:rsid w:val="00D27328"/>
    <w:rsid w:val="00D57383"/>
    <w:rsid w:val="00E04A5C"/>
    <w:rsid w:val="00E10024"/>
    <w:rsid w:val="00E27EE1"/>
    <w:rsid w:val="00E950F7"/>
    <w:rsid w:val="00FC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2001-12-31T19:49:00Z</cp:lastPrinted>
  <dcterms:created xsi:type="dcterms:W3CDTF">2020-10-07T04:47:00Z</dcterms:created>
  <dcterms:modified xsi:type="dcterms:W3CDTF">2020-10-07T04:47:00Z</dcterms:modified>
</cp:coreProperties>
</file>